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96" w:beforeLines="30" w:after="96" w:afterLines="30" w:line="600" w:lineRule="exact"/>
        <w:jc w:val="center"/>
        <w:textAlignment w:val="auto"/>
        <w:outlineLvl w:val="9"/>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《陕西省职业技能竞赛管理办法（试行）》激励措施梳理表</w:t>
      </w:r>
      <w:bookmarkStart w:id="0" w:name="_GoBack"/>
      <w:bookmarkEnd w:id="0"/>
    </w:p>
    <w:tbl>
      <w:tblPr>
        <w:tblStyle w:val="15"/>
        <w:tblW w:w="15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985"/>
        <w:gridCol w:w="1455"/>
        <w:gridCol w:w="1695"/>
        <w:gridCol w:w="4335"/>
        <w:gridCol w:w="1665"/>
        <w:gridCol w:w="1635"/>
        <w:gridCol w:w="1708"/>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38" w:hRule="atLeast"/>
          <w:jc w:val="center"/>
        </w:trPr>
        <w:tc>
          <w:tcPr>
            <w:tcW w:w="98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竞赛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级别</w:t>
            </w:r>
          </w:p>
        </w:tc>
        <w:tc>
          <w:tcPr>
            <w:tcW w:w="14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获奖情况</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类别</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授予荣誉</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职业技能</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等级晋升</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专业</w:t>
            </w:r>
            <w:r>
              <w:rPr>
                <w:rFonts w:hint="eastAsia" w:ascii="宋体" w:hAnsi="宋体" w:eastAsia="宋体" w:cs="宋体"/>
                <w:sz w:val="21"/>
                <w:szCs w:val="21"/>
                <w:highlight w:val="none"/>
                <w:vertAlign w:val="baseline"/>
                <w:lang w:eastAsia="zh-CN"/>
              </w:rPr>
              <w:t>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职称晋升</w:t>
            </w:r>
          </w:p>
        </w:tc>
        <w:tc>
          <w:tcPr>
            <w:tcW w:w="170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事业单位聘用</w:t>
            </w:r>
          </w:p>
        </w:tc>
        <w:tc>
          <w:tcPr>
            <w:tcW w:w="164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有关奖励和补助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47" w:hRule="atLeast"/>
          <w:jc w:val="center"/>
        </w:trPr>
        <w:tc>
          <w:tcPr>
            <w:tcW w:w="98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b/>
                <w:bCs/>
                <w:color w:val="000000"/>
                <w:spacing w:val="-6"/>
                <w:sz w:val="21"/>
                <w:szCs w:val="21"/>
                <w:highlight w:val="none"/>
                <w:lang w:eastAsia="zh-CN" w:bidi="ar"/>
              </w:rPr>
              <w:t>世界技能大赛</w:t>
            </w: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1.对获得世赛优胜奖及以上的</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选 手</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val="0"/>
                <w:color w:val="000000"/>
                <w:spacing w:val="-6"/>
                <w:sz w:val="21"/>
                <w:szCs w:val="21"/>
                <w:highlight w:val="none"/>
                <w:lang w:val="en-US" w:eastAsia="zh-CN" w:bidi="ar"/>
              </w:rPr>
            </w:pP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sz w:val="21"/>
                <w:szCs w:val="21"/>
                <w:highlight w:val="none"/>
                <w:vertAlign w:val="baseline"/>
                <w:lang w:eastAsia="zh-CN"/>
              </w:rPr>
              <w:t>可推荐参评“陕西省五一劳动奖章”</w:t>
            </w:r>
            <w:r>
              <w:rPr>
                <w:rFonts w:hint="eastAsia" w:ascii="楷体_GB2312" w:hAnsi="楷体_GB2312" w:eastAsia="楷体_GB2312" w:cs="楷体_GB2312"/>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eastAsia="zh-CN"/>
              </w:rPr>
              <w:t>年龄在35周岁以下</w:t>
            </w: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b w:val="0"/>
                <w:bCs w:val="0"/>
                <w:sz w:val="21"/>
                <w:szCs w:val="21"/>
                <w:highlight w:val="none"/>
                <w:vertAlign w:val="baseline"/>
                <w:lang w:eastAsia="zh-CN"/>
              </w:rPr>
              <w:t>，可授予“陕西省优秀青年岗位能手”，并优先推荐参加“陕西好青年”“陕西省青年五四奖章”等团属荣誉评选</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w:t>
            </w:r>
            <w:r>
              <w:rPr>
                <w:rFonts w:hint="eastAsia" w:ascii="仿宋_GB2312" w:hAnsi="仿宋_GB2312" w:eastAsia="仿宋_GB2312" w:cs="仿宋_GB2312"/>
                <w:b w:val="0"/>
                <w:bCs w:val="0"/>
                <w:sz w:val="21"/>
                <w:szCs w:val="21"/>
                <w:highlight w:val="none"/>
                <w:vertAlign w:val="baseline"/>
                <w:lang w:eastAsia="zh-CN"/>
              </w:rPr>
              <w:t>直接晋升首席技师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可考核认定正高级职称</w:t>
            </w:r>
          </w:p>
        </w:tc>
        <w:tc>
          <w:tcPr>
            <w:tcW w:w="170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val="en-US" w:eastAsia="zh-CN"/>
              </w:rPr>
              <w:t>可不受岗位结构比例聘用；</w:t>
            </w:r>
            <w:r>
              <w:rPr>
                <w:rFonts w:hint="eastAsia" w:ascii="仿宋_GB2312" w:hAnsi="仿宋_GB2312" w:eastAsia="仿宋_GB2312" w:cs="仿宋_GB2312"/>
                <w:b/>
                <w:bCs/>
                <w:sz w:val="21"/>
                <w:szCs w:val="21"/>
                <w:highlight w:val="none"/>
                <w:vertAlign w:val="baseline"/>
                <w:lang w:val="en-US" w:eastAsia="zh-CN"/>
              </w:rPr>
              <w:t>获奖选手</w:t>
            </w:r>
            <w:r>
              <w:rPr>
                <w:rFonts w:hint="eastAsia" w:ascii="仿宋_GB2312" w:hAnsi="仿宋_GB2312" w:eastAsia="仿宋_GB2312" w:cs="仿宋_GB2312"/>
                <w:sz w:val="21"/>
                <w:szCs w:val="21"/>
                <w:highlight w:val="none"/>
                <w:vertAlign w:val="baseline"/>
                <w:lang w:val="en-US" w:eastAsia="zh-CN"/>
              </w:rPr>
              <w:t>可采取直接考察的方式公开招聘到使用事业编制的技工院校对应专业（工种）教学、生产一线岗位工作</w:t>
            </w:r>
          </w:p>
        </w:tc>
        <w:tc>
          <w:tcPr>
            <w:tcW w:w="16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对获得世赛优胜奖及以上的我省选手、指导老师、训练单位（基地），由相关部门给予奖励激励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5"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pacing w:val="-6"/>
                <w:sz w:val="21"/>
                <w:szCs w:val="21"/>
                <w:highlight w:val="none"/>
                <w:lang w:eastAsia="zh-CN" w:bidi="ar"/>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000000"/>
                <w:spacing w:val="-6"/>
                <w:sz w:val="21"/>
                <w:szCs w:val="21"/>
                <w:highlight w:val="none"/>
                <w:lang w:val="en-US" w:eastAsia="zh-CN" w:bidi="ar"/>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pacing w:val="-6"/>
                <w:sz w:val="21"/>
                <w:szCs w:val="21"/>
                <w:highlight w:val="none"/>
                <w:lang w:val="en-US" w:eastAsia="zh-CN" w:bidi="ar"/>
              </w:rPr>
            </w:pPr>
            <w:r>
              <w:rPr>
                <w:rFonts w:hint="eastAsia" w:ascii="仿宋_GB2312" w:hAnsi="仿宋_GB2312" w:eastAsia="仿宋_GB2312" w:cs="仿宋_GB2312"/>
                <w:sz w:val="21"/>
                <w:szCs w:val="21"/>
                <w:highlight w:val="none"/>
                <w:vertAlign w:val="baseline"/>
                <w:lang w:eastAsia="zh-CN"/>
              </w:rPr>
              <w:t>指导老师</w:t>
            </w:r>
            <w:r>
              <w:rPr>
                <w:rFonts w:hint="eastAsia" w:ascii="仿宋_GB2312" w:hAnsi="仿宋_GB2312" w:eastAsia="仿宋_GB2312" w:cs="仿宋_GB2312"/>
                <w:sz w:val="21"/>
                <w:szCs w:val="21"/>
                <w:highlight w:val="none"/>
                <w:vertAlign w:val="baseline"/>
                <w:lang w:val="en-US" w:eastAsia="zh-CN"/>
              </w:rPr>
              <w:t>（担任所指导选手获奖赛项裁判，下同）</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val="0"/>
                <w:color w:val="000000"/>
                <w:spacing w:val="-6"/>
                <w:sz w:val="21"/>
                <w:szCs w:val="21"/>
                <w:highlight w:val="none"/>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w:t>
            </w:r>
            <w:r>
              <w:rPr>
                <w:rFonts w:hint="eastAsia" w:ascii="仿宋_GB2312" w:hAnsi="仿宋_GB2312" w:eastAsia="仿宋_GB2312" w:cs="仿宋_GB2312"/>
                <w:b w:val="0"/>
                <w:bCs w:val="0"/>
                <w:sz w:val="21"/>
                <w:szCs w:val="21"/>
                <w:highlight w:val="none"/>
                <w:vertAlign w:val="baseline"/>
                <w:lang w:eastAsia="zh-CN"/>
              </w:rPr>
              <w:t>直接晋升特级技师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color w:val="000000"/>
                <w:spacing w:val="-6"/>
                <w:sz w:val="21"/>
                <w:szCs w:val="21"/>
                <w:highlight w:val="none"/>
                <w:lang w:val="en-US" w:eastAsia="zh-CN" w:bidi="ar"/>
              </w:rPr>
              <w:t>可考核认定正高级职称</w:t>
            </w:r>
          </w:p>
        </w:tc>
        <w:tc>
          <w:tcPr>
            <w:tcW w:w="17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val="en-US" w:eastAsia="zh-CN"/>
              </w:rPr>
            </w:pPr>
          </w:p>
        </w:tc>
        <w:tc>
          <w:tcPr>
            <w:tcW w:w="1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7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2.</w:t>
            </w:r>
            <w:r>
              <w:rPr>
                <w:rFonts w:hint="eastAsia" w:ascii="仿宋_GB2312" w:hAnsi="仿宋_GB2312" w:eastAsia="仿宋_GB2312" w:cs="仿宋_GB2312"/>
                <w:sz w:val="21"/>
                <w:szCs w:val="21"/>
                <w:highlight w:val="none"/>
                <w:vertAlign w:val="baseline"/>
                <w:lang w:eastAsia="zh-CN"/>
              </w:rPr>
              <w:t>代表中华人民共和国参加世赛</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选 手</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val="0"/>
                <w:color w:val="000000"/>
                <w:spacing w:val="-6"/>
                <w:sz w:val="21"/>
                <w:szCs w:val="21"/>
                <w:highlight w:val="none"/>
                <w:lang w:val="en-US" w:eastAsia="zh-CN" w:bidi="ar"/>
              </w:rPr>
            </w:pP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sz w:val="21"/>
                <w:szCs w:val="21"/>
                <w:highlight w:val="none"/>
                <w:vertAlign w:val="baseline"/>
                <w:lang w:eastAsia="zh-CN"/>
              </w:rPr>
              <w:t>可推荐参评“陕西省五一劳动奖章”</w:t>
            </w:r>
            <w:r>
              <w:rPr>
                <w:rFonts w:hint="eastAsia" w:ascii="楷体_GB2312" w:hAnsi="楷体_GB2312" w:eastAsia="楷体_GB2312" w:cs="楷体_GB2312"/>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eastAsia="zh-CN"/>
              </w:rPr>
              <w:t>年龄在35周岁以下</w:t>
            </w: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b w:val="0"/>
                <w:bCs w:val="0"/>
                <w:sz w:val="21"/>
                <w:szCs w:val="21"/>
                <w:highlight w:val="none"/>
                <w:vertAlign w:val="baseline"/>
                <w:lang w:eastAsia="zh-CN"/>
              </w:rPr>
              <w:t>，可授予“陕西省优秀青年岗位能手”，并优先推荐参加“陕西好青年”“陕西省青年五四奖章”等团属荣誉评选</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w:t>
            </w:r>
            <w:r>
              <w:rPr>
                <w:rFonts w:hint="eastAsia" w:ascii="仿宋_GB2312" w:hAnsi="仿宋_GB2312" w:eastAsia="仿宋_GB2312" w:cs="仿宋_GB2312"/>
                <w:b w:val="0"/>
                <w:bCs w:val="0"/>
                <w:sz w:val="21"/>
                <w:szCs w:val="21"/>
                <w:highlight w:val="none"/>
                <w:vertAlign w:val="baseline"/>
                <w:lang w:eastAsia="zh-CN"/>
              </w:rPr>
              <w:t>直接晋升特级技师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可考核认定正高级职称</w:t>
            </w:r>
          </w:p>
        </w:tc>
        <w:tc>
          <w:tcPr>
            <w:tcW w:w="17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6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对代表中华人民共和国参加世赛的我省选手、指导老师、训练单位（基地）给予奖励激励；对训练单位（基地）按选手人数给予资金补助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sz w:val="21"/>
                <w:szCs w:val="21"/>
                <w:highlight w:val="none"/>
                <w:vertAlign w:val="baseline"/>
                <w:lang w:val="en-US" w:eastAsia="zh-CN"/>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指导老师</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b w:val="0"/>
                <w:bCs w:val="0"/>
                <w:color w:val="000000"/>
                <w:spacing w:val="-6"/>
                <w:sz w:val="21"/>
                <w:szCs w:val="21"/>
                <w:highlight w:val="none"/>
                <w:lang w:val="en-US" w:eastAsia="zh-CN" w:bidi="ar"/>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w:t>
            </w:r>
            <w:r>
              <w:rPr>
                <w:rFonts w:hint="eastAsia" w:ascii="仿宋_GB2312" w:hAnsi="仿宋_GB2312" w:eastAsia="仿宋_GB2312" w:cs="仿宋_GB2312"/>
                <w:b w:val="0"/>
                <w:bCs w:val="0"/>
                <w:sz w:val="21"/>
                <w:szCs w:val="21"/>
                <w:highlight w:val="none"/>
                <w:vertAlign w:val="baseline"/>
                <w:lang w:eastAsia="zh-CN"/>
              </w:rPr>
              <w:t>直接晋升高级技师，已具有高级技师的可晋升特级技师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val="en-US" w:eastAsia="zh-CN"/>
              </w:rPr>
            </w:pPr>
            <w:r>
              <w:rPr>
                <w:rFonts w:hint="eastAsia" w:ascii="仿宋_GB2312" w:hAnsi="仿宋_GB2312" w:eastAsia="仿宋_GB2312" w:cs="仿宋_GB2312"/>
                <w:b w:val="0"/>
                <w:bCs w:val="0"/>
                <w:color w:val="000000"/>
                <w:spacing w:val="-6"/>
                <w:sz w:val="21"/>
                <w:szCs w:val="21"/>
                <w:highlight w:val="none"/>
                <w:lang w:val="en-US" w:eastAsia="zh-CN" w:bidi="ar"/>
              </w:rPr>
              <w:t>可考核认定副高级职称,已具有副高级职称的可破格申报正高级职称</w:t>
            </w:r>
          </w:p>
        </w:tc>
        <w:tc>
          <w:tcPr>
            <w:tcW w:w="17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6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41"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45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3.入选世赛国家集训队</w:t>
            </w: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选 手</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楷体_GB2312" w:hAnsi="楷体_GB2312" w:eastAsia="楷体_GB2312" w:cs="楷体_GB2312"/>
                <w:b w:val="0"/>
                <w:bCs w:val="0"/>
                <w:sz w:val="21"/>
                <w:szCs w:val="21"/>
                <w:highlight w:val="none"/>
                <w:vertAlign w:val="baseline"/>
                <w:lang w:eastAsia="zh-CN"/>
              </w:rPr>
            </w:pP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sz w:val="21"/>
                <w:szCs w:val="21"/>
                <w:highlight w:val="none"/>
                <w:vertAlign w:val="baseline"/>
                <w:lang w:eastAsia="zh-CN"/>
              </w:rPr>
              <w:t>可推荐参评“陕西省五一劳动奖章”</w:t>
            </w:r>
            <w:r>
              <w:rPr>
                <w:rFonts w:hint="eastAsia" w:ascii="楷体_GB2312" w:hAnsi="楷体_GB2312" w:eastAsia="楷体_GB2312" w:cs="楷体_GB2312"/>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eastAsia="zh-CN"/>
              </w:rPr>
              <w:t>年龄在35周岁以下</w:t>
            </w: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b w:val="0"/>
                <w:bCs w:val="0"/>
                <w:sz w:val="21"/>
                <w:szCs w:val="21"/>
                <w:highlight w:val="none"/>
                <w:vertAlign w:val="baseline"/>
                <w:lang w:eastAsia="zh-CN"/>
              </w:rPr>
              <w:t>，可授予“陕西省优秀青年岗位能手”，并优先推荐参加“陕西好青年”“陕西省青年五四奖章”等团属荣誉评选</w:t>
            </w: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sz w:val="21"/>
                <w:szCs w:val="21"/>
                <w:highlight w:val="none"/>
                <w:vertAlign w:val="baseline"/>
                <w:lang w:eastAsia="zh-CN"/>
              </w:rPr>
              <w:t>可直接晋升技师，已具有技师可晋升高级技师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b w:val="0"/>
                <w:bCs w:val="0"/>
                <w:sz w:val="21"/>
                <w:szCs w:val="21"/>
                <w:highlight w:val="none"/>
                <w:vertAlign w:val="baseline"/>
                <w:lang w:eastAsia="zh-CN"/>
              </w:rPr>
            </w:pPr>
            <w:r>
              <w:rPr>
                <w:rFonts w:hint="eastAsia" w:ascii="仿宋_GB2312" w:hAnsi="仿宋_GB2312" w:eastAsia="仿宋_GB2312" w:cs="仿宋_GB2312"/>
                <w:b w:val="0"/>
                <w:bCs w:val="0"/>
                <w:color w:val="000000"/>
                <w:spacing w:val="-6"/>
                <w:sz w:val="21"/>
                <w:szCs w:val="21"/>
                <w:highlight w:val="none"/>
                <w:lang w:val="en-US" w:eastAsia="zh-CN" w:bidi="ar"/>
              </w:rPr>
              <w:t>可考核认定副高级职称</w:t>
            </w:r>
          </w:p>
        </w:tc>
        <w:tc>
          <w:tcPr>
            <w:tcW w:w="170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p>
        </w:tc>
        <w:tc>
          <w:tcPr>
            <w:tcW w:w="16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对入选世赛国家集训队的我省选手、指导老师、训练单位（基地）给予奖励激励；对训练单位（基地）按选手人数给予资金补助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3" w:hRule="atLeast"/>
          <w:jc w:val="center"/>
        </w:trPr>
        <w:tc>
          <w:tcPr>
            <w:tcW w:w="98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1455"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p>
        </w:tc>
        <w:tc>
          <w:tcPr>
            <w:tcW w:w="169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eastAsia="zh-CN"/>
              </w:rPr>
              <w:t>指导老师</w:t>
            </w:r>
          </w:p>
        </w:tc>
        <w:tc>
          <w:tcPr>
            <w:tcW w:w="43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b w:val="0"/>
                <w:bCs w:val="0"/>
                <w:sz w:val="21"/>
                <w:szCs w:val="21"/>
                <w:highlight w:val="none"/>
                <w:vertAlign w:val="baseline"/>
                <w:lang w:eastAsia="zh-CN"/>
              </w:rPr>
            </w:pPr>
          </w:p>
        </w:tc>
        <w:tc>
          <w:tcPr>
            <w:tcW w:w="166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21"/>
                <w:szCs w:val="21"/>
                <w:highlight w:val="none"/>
                <w:vertAlign w:val="baseline"/>
                <w:lang w:val="en-US" w:eastAsia="zh-CN" w:bidi="ar-SA"/>
              </w:rPr>
            </w:pPr>
            <w:r>
              <w:rPr>
                <w:rFonts w:hint="eastAsia" w:ascii="仿宋_GB2312" w:hAnsi="仿宋_GB2312" w:eastAsia="仿宋_GB2312" w:cs="仿宋_GB2312"/>
                <w:b w:val="0"/>
                <w:bCs w:val="0"/>
                <w:sz w:val="21"/>
                <w:szCs w:val="21"/>
                <w:highlight w:val="none"/>
                <w:vertAlign w:val="baseline"/>
                <w:lang w:eastAsia="zh-CN"/>
              </w:rPr>
              <w:t>可直接晋升技师，已具有技师可晋升高级技师</w:t>
            </w:r>
          </w:p>
        </w:tc>
        <w:tc>
          <w:tcPr>
            <w:tcW w:w="163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color w:val="000000"/>
                <w:spacing w:val="-6"/>
                <w:sz w:val="21"/>
                <w:szCs w:val="21"/>
                <w:highlight w:val="none"/>
                <w:lang w:val="en-US" w:eastAsia="zh-CN" w:bidi="ar"/>
              </w:rPr>
            </w:pPr>
            <w:r>
              <w:rPr>
                <w:rFonts w:hint="eastAsia" w:ascii="仿宋_GB2312" w:hAnsi="仿宋_GB2312" w:eastAsia="仿宋_GB2312" w:cs="仿宋_GB2312"/>
                <w:b w:val="0"/>
                <w:bCs w:val="0"/>
                <w:sz w:val="21"/>
                <w:szCs w:val="21"/>
                <w:highlight w:val="none"/>
                <w:vertAlign w:val="baseline"/>
                <w:lang w:eastAsia="zh-CN"/>
              </w:rPr>
              <w:t>可</w:t>
            </w:r>
            <w:r>
              <w:rPr>
                <w:rFonts w:hint="eastAsia" w:ascii="仿宋_GB2312" w:hAnsi="仿宋_GB2312" w:eastAsia="仿宋_GB2312" w:cs="仿宋_GB2312"/>
                <w:b w:val="0"/>
                <w:bCs w:val="0"/>
                <w:color w:val="000000"/>
                <w:spacing w:val="-6"/>
                <w:sz w:val="21"/>
                <w:szCs w:val="21"/>
                <w:highlight w:val="none"/>
                <w:lang w:val="en-US" w:eastAsia="zh-CN" w:bidi="ar"/>
              </w:rPr>
              <w:t>考核认定中级职称，已具有中级职称的可破格申报副高级职称</w:t>
            </w:r>
          </w:p>
        </w:tc>
        <w:tc>
          <w:tcPr>
            <w:tcW w:w="1708"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p>
        </w:tc>
        <w:tc>
          <w:tcPr>
            <w:tcW w:w="1646"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1"/>
                <w:szCs w:val="21"/>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sz w:val="32"/>
          <w:szCs w:val="32"/>
          <w:highlight w:val="none"/>
          <w:lang w:eastAsia="zh-CN"/>
        </w:rPr>
      </w:pPr>
      <w:r>
        <w:rPr>
          <w:rFonts w:hint="eastAsia" w:ascii="方正小标宋_GBK" w:hAnsi="方正小标宋_GBK" w:eastAsia="方正小标宋_GBK" w:cs="方正小标宋_GBK"/>
          <w:sz w:val="32"/>
          <w:szCs w:val="32"/>
          <w:highlight w:val="none"/>
          <w:lang w:eastAsia="zh-CN"/>
        </w:rPr>
        <w:br w:type="page"/>
      </w:r>
    </w:p>
    <w:tbl>
      <w:tblPr>
        <w:tblStyle w:val="15"/>
        <w:tblW w:w="15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06"/>
        <w:gridCol w:w="1418"/>
        <w:gridCol w:w="1833"/>
        <w:gridCol w:w="4323"/>
        <w:gridCol w:w="1649"/>
        <w:gridCol w:w="1664"/>
        <w:gridCol w:w="1705"/>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88" w:hRule="atLeast"/>
          <w:jc w:val="center"/>
        </w:trPr>
        <w:tc>
          <w:tcPr>
            <w:tcW w:w="80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竞赛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级别</w:t>
            </w:r>
          </w:p>
        </w:tc>
        <w:tc>
          <w:tcPr>
            <w:tcW w:w="141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获奖情况</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类别</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授予荣誉</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职业技能</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等级晋升</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专业</w:t>
            </w:r>
            <w:r>
              <w:rPr>
                <w:rFonts w:hint="eastAsia" w:ascii="宋体" w:hAnsi="宋体" w:eastAsia="宋体" w:cs="宋体"/>
                <w:sz w:val="21"/>
                <w:szCs w:val="21"/>
                <w:highlight w:val="none"/>
                <w:vertAlign w:val="baseline"/>
                <w:lang w:eastAsia="zh-CN"/>
              </w:rPr>
              <w:t>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职称晋升</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事业单位聘用</w:t>
            </w:r>
          </w:p>
        </w:tc>
        <w:tc>
          <w:tcPr>
            <w:tcW w:w="1663"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有关奖励和补助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76" w:hRule="atLeast"/>
          <w:jc w:val="center"/>
        </w:trPr>
        <w:tc>
          <w:tcPr>
            <w:tcW w:w="80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b/>
                <w:bCs/>
                <w:color w:val="000000"/>
                <w:spacing w:val="-6"/>
                <w:sz w:val="21"/>
                <w:szCs w:val="21"/>
                <w:highlight w:val="none"/>
                <w:lang w:eastAsia="zh-CN" w:bidi="ar"/>
              </w:rPr>
              <w:t>全国职业技能竞赛</w:t>
            </w: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仿宋_GB2312" w:hAnsi="仿宋_GB2312" w:eastAsia="仿宋_GB2312" w:cs="仿宋_GB2312"/>
                <w:color w:val="000000"/>
                <w:spacing w:val="-6"/>
                <w:sz w:val="21"/>
                <w:szCs w:val="21"/>
                <w:highlight w:val="none"/>
                <w:lang w:val="en-US" w:eastAsia="zh-CN" w:bidi="ar"/>
              </w:rPr>
            </w:pPr>
            <w:r>
              <w:rPr>
                <w:rFonts w:hint="eastAsia" w:ascii="仿宋_GB2312" w:hAnsi="仿宋_GB2312" w:eastAsia="仿宋_GB2312" w:cs="仿宋_GB2312"/>
                <w:color w:val="000000"/>
                <w:spacing w:val="-6"/>
                <w:sz w:val="21"/>
                <w:szCs w:val="21"/>
                <w:highlight w:val="none"/>
                <w:lang w:val="en-US" w:eastAsia="zh-CN" w:bidi="ar"/>
              </w:rPr>
              <w:t>1.</w:t>
            </w:r>
            <w:r>
              <w:rPr>
                <w:rFonts w:hint="default" w:ascii="仿宋_GB2312" w:hAnsi="仿宋_GB2312" w:eastAsia="仿宋_GB2312" w:cs="仿宋_GB2312"/>
                <w:color w:val="000000"/>
                <w:spacing w:val="-6"/>
                <w:sz w:val="21"/>
                <w:szCs w:val="21"/>
                <w:highlight w:val="none"/>
                <w:lang w:val="en-US" w:eastAsia="zh-CN" w:bidi="ar"/>
              </w:rPr>
              <w:t>获得国赛或国家一类职业技能竞赛金牌或冠军</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b/>
                <w:bCs/>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选 手</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楷体_GB2312" w:hAnsi="楷体_GB2312" w:eastAsia="楷体_GB2312" w:cs="楷体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sz w:val="21"/>
                <w:szCs w:val="21"/>
                <w:highlight w:val="none"/>
                <w:vertAlign w:val="baseline"/>
                <w:lang w:eastAsia="zh-CN"/>
              </w:rPr>
              <w:t>可推荐参评“陕西省五一劳动奖章”</w:t>
            </w:r>
            <w:r>
              <w:rPr>
                <w:rFonts w:hint="eastAsia" w:ascii="楷体_GB2312" w:hAnsi="楷体_GB2312" w:eastAsia="楷体_GB2312" w:cs="楷体_GB2312"/>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eastAsia="zh-CN"/>
              </w:rPr>
              <w:t>年龄在35周岁以下</w:t>
            </w: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b w:val="0"/>
                <w:bCs w:val="0"/>
                <w:sz w:val="21"/>
                <w:szCs w:val="21"/>
                <w:highlight w:val="none"/>
                <w:vertAlign w:val="baseline"/>
                <w:lang w:eastAsia="zh-CN"/>
              </w:rPr>
              <w:t>，可授予“陕西省优秀青年岗位能手”，并优先推荐参加“陕西好青年”“陕西省青年五四奖章”等团属荣誉评选</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可直接晋升技师，已具有技师可晋升高级技师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可考核认定正高级职称</w:t>
            </w:r>
          </w:p>
        </w:tc>
        <w:tc>
          <w:tcPr>
            <w:tcW w:w="17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可不受岗位结构比例聘用；</w:t>
            </w:r>
            <w:r>
              <w:rPr>
                <w:rFonts w:hint="eastAsia" w:ascii="仿宋_GB2312" w:hAnsi="仿宋_GB2312" w:eastAsia="仿宋_GB2312" w:cs="仿宋_GB2312"/>
                <w:b/>
                <w:bCs/>
                <w:sz w:val="21"/>
                <w:szCs w:val="21"/>
                <w:highlight w:val="none"/>
                <w:vertAlign w:val="baseline"/>
                <w:lang w:val="en-US" w:eastAsia="zh-CN"/>
              </w:rPr>
              <w:t>获奖选手</w:t>
            </w:r>
            <w:r>
              <w:rPr>
                <w:rFonts w:hint="eastAsia" w:ascii="仿宋_GB2312" w:hAnsi="仿宋_GB2312" w:eastAsia="仿宋_GB2312" w:cs="仿宋_GB2312"/>
                <w:sz w:val="21"/>
                <w:szCs w:val="21"/>
                <w:highlight w:val="none"/>
                <w:vertAlign w:val="baseline"/>
                <w:lang w:val="en-US" w:eastAsia="zh-CN"/>
              </w:rPr>
              <w:t>可采取直接考察的方式公开招聘到使用事业编制的技工院校对应专业（工种）教学、生产一线岗位工作</w:t>
            </w:r>
          </w:p>
        </w:tc>
        <w:tc>
          <w:tcPr>
            <w:tcW w:w="166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对获得国赛优胜奖及以上的选手给予奖励，对获得国赛金、银、铜牌的选手训练单位（基地）给予资金补助；对国赛（世赛）省级选拔赛赛点承办单位给予资金补助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82" w:hRule="atLeast"/>
          <w:jc w:val="center"/>
        </w:trPr>
        <w:tc>
          <w:tcPr>
            <w:tcW w:w="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color w:val="000000"/>
                <w:spacing w:val="-6"/>
                <w:sz w:val="21"/>
                <w:szCs w:val="21"/>
                <w:highlight w:val="none"/>
                <w:lang w:eastAsia="zh-CN" w:bidi="ar"/>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仿宋_GB2312" w:hAnsi="仿宋_GB2312" w:eastAsia="仿宋_GB2312" w:cs="仿宋_GB2312"/>
                <w:color w:val="000000"/>
                <w:spacing w:val="-6"/>
                <w:sz w:val="21"/>
                <w:szCs w:val="21"/>
                <w:highlight w:val="none"/>
                <w:lang w:val="en-US" w:eastAsia="zh-CN" w:bidi="ar"/>
              </w:rPr>
            </w:pP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color w:val="000000"/>
                <w:spacing w:val="-6"/>
                <w:sz w:val="21"/>
                <w:szCs w:val="21"/>
                <w:highlight w:val="none"/>
                <w:lang w:val="en-US" w:eastAsia="zh-CN" w:bidi="ar"/>
              </w:rPr>
            </w:pPr>
            <w:r>
              <w:rPr>
                <w:rFonts w:hint="eastAsia" w:ascii="仿宋_GB2312" w:hAnsi="仿宋_GB2312" w:eastAsia="仿宋_GB2312" w:cs="仿宋_GB2312"/>
                <w:sz w:val="21"/>
                <w:szCs w:val="21"/>
                <w:highlight w:val="none"/>
                <w:vertAlign w:val="baseline"/>
                <w:lang w:eastAsia="zh-CN"/>
              </w:rPr>
              <w:t>指导老师</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可直接晋升技师，已具有技师可晋升高级技师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可考核认定副高级职称,已具有副高级职称的可破格申报正高级职称</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166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53" w:hRule="atLeast"/>
          <w:jc w:val="center"/>
        </w:trPr>
        <w:tc>
          <w:tcPr>
            <w:tcW w:w="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r>
              <w:rPr>
                <w:rFonts w:hint="default" w:ascii="仿宋_GB2312" w:hAnsi="仿宋_GB2312" w:eastAsia="仿宋_GB2312" w:cs="仿宋_GB2312"/>
                <w:sz w:val="21"/>
                <w:szCs w:val="21"/>
                <w:highlight w:val="none"/>
                <w:vertAlign w:val="baseline"/>
                <w:lang w:val="en-US" w:eastAsia="zh-CN"/>
              </w:rPr>
              <w:t>获得国赛</w:t>
            </w:r>
            <w:r>
              <w:rPr>
                <w:rFonts w:hint="eastAsia" w:ascii="仿宋_GB2312" w:hAnsi="仿宋_GB2312" w:eastAsia="仿宋_GB2312" w:cs="仿宋_GB2312"/>
                <w:sz w:val="21"/>
                <w:szCs w:val="21"/>
                <w:highlight w:val="none"/>
                <w:vertAlign w:val="baseline"/>
                <w:lang w:val="en-US" w:eastAsia="zh-CN"/>
              </w:rPr>
              <w:t>单人赛项前</w:t>
            </w:r>
            <w:r>
              <w:rPr>
                <w:rFonts w:hint="eastAsia" w:ascii="仿宋_GB2312" w:hAnsi="仿宋_GB2312" w:eastAsia="仿宋_GB2312" w:cs="仿宋_GB2312"/>
                <w:sz w:val="21"/>
                <w:szCs w:val="21"/>
                <w:highlight w:val="none"/>
                <w:vertAlign w:val="baseline"/>
                <w:lang w:val="en-US" w:eastAsia="zh-Hans"/>
              </w:rPr>
              <w:t>5名</w:t>
            </w:r>
            <w:r>
              <w:rPr>
                <w:rFonts w:hint="eastAsia" w:ascii="仿宋_GB2312" w:hAnsi="仿宋_GB2312" w:eastAsia="仿宋_GB2312" w:cs="仿宋_GB2312"/>
                <w:sz w:val="21"/>
                <w:szCs w:val="21"/>
                <w:highlight w:val="none"/>
                <w:vertAlign w:val="baseline"/>
                <w:lang w:val="en-US" w:eastAsia="zh-CN"/>
              </w:rPr>
              <w:t>、双人赛项前3名、三人赛项前2名</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选 手</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楷体_GB2312" w:hAnsi="楷体_GB2312" w:eastAsia="楷体_GB2312" w:cs="楷体_GB2312"/>
                <w:sz w:val="21"/>
                <w:szCs w:val="21"/>
                <w:highlight w:val="none"/>
                <w:vertAlign w:val="baseline"/>
                <w:lang w:val="en-US" w:eastAsia="zh-CN"/>
              </w:rPr>
            </w:pP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sz w:val="21"/>
                <w:szCs w:val="21"/>
                <w:highlight w:val="none"/>
                <w:vertAlign w:val="baseline"/>
                <w:lang w:eastAsia="zh-CN"/>
              </w:rPr>
              <w:t>可推荐参评“陕西省五一劳动奖章”</w:t>
            </w:r>
            <w:r>
              <w:rPr>
                <w:rFonts w:hint="eastAsia" w:ascii="楷体_GB2312" w:hAnsi="楷体_GB2312" w:eastAsia="楷体_GB2312" w:cs="楷体_GB2312"/>
                <w:sz w:val="21"/>
                <w:szCs w:val="21"/>
                <w:highlight w:val="none"/>
                <w:vertAlign w:val="baseline"/>
                <w:lang w:val="en-US" w:eastAsia="zh-CN"/>
              </w:rPr>
              <w:t>；</w:t>
            </w:r>
            <w:r>
              <w:rPr>
                <w:rFonts w:hint="eastAsia" w:ascii="仿宋_GB2312" w:hAnsi="仿宋_GB2312" w:eastAsia="仿宋_GB2312" w:cs="仿宋_GB2312"/>
                <w:b w:val="0"/>
                <w:bCs w:val="0"/>
                <w:sz w:val="21"/>
                <w:szCs w:val="21"/>
                <w:highlight w:val="none"/>
                <w:vertAlign w:val="baseline"/>
                <w:lang w:eastAsia="zh-CN"/>
              </w:rPr>
              <w:t>年龄在35周岁以下</w:t>
            </w:r>
            <w:r>
              <w:rPr>
                <w:rFonts w:hint="eastAsia" w:ascii="仿宋_GB2312" w:hAnsi="仿宋_GB2312" w:eastAsia="仿宋_GB2312" w:cs="仿宋_GB2312"/>
                <w:b/>
                <w:bCs/>
                <w:sz w:val="21"/>
                <w:szCs w:val="21"/>
                <w:highlight w:val="none"/>
                <w:vertAlign w:val="baseline"/>
                <w:lang w:eastAsia="zh-CN"/>
              </w:rPr>
              <w:t>职工身份选手</w:t>
            </w:r>
            <w:r>
              <w:rPr>
                <w:rFonts w:hint="eastAsia" w:ascii="仿宋_GB2312" w:hAnsi="仿宋_GB2312" w:eastAsia="仿宋_GB2312" w:cs="仿宋_GB2312"/>
                <w:b w:val="0"/>
                <w:bCs w:val="0"/>
                <w:sz w:val="21"/>
                <w:szCs w:val="21"/>
                <w:highlight w:val="none"/>
                <w:vertAlign w:val="baseline"/>
                <w:lang w:eastAsia="zh-CN"/>
              </w:rPr>
              <w:t>，可授予“陕西省优秀青年岗位能手”，并优先推荐参加“陕西好青年”“陕西省青年五四奖章”等团属荣誉评选</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可直接晋升技师，已具有技师可晋升高级技师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可考核</w:t>
            </w:r>
            <w:r>
              <w:rPr>
                <w:rFonts w:hint="default" w:ascii="仿宋_GB2312" w:hAnsi="仿宋_GB2312" w:eastAsia="仿宋_GB2312" w:cs="仿宋_GB2312"/>
                <w:sz w:val="21"/>
                <w:szCs w:val="21"/>
                <w:highlight w:val="none"/>
                <w:vertAlign w:val="baseline"/>
                <w:lang w:val="en-US" w:eastAsia="zh-CN"/>
              </w:rPr>
              <w:t>认定</w:t>
            </w:r>
            <w:r>
              <w:rPr>
                <w:rFonts w:hint="eastAsia" w:ascii="仿宋_GB2312" w:hAnsi="仿宋_GB2312" w:eastAsia="仿宋_GB2312" w:cs="仿宋_GB2312"/>
                <w:sz w:val="21"/>
                <w:szCs w:val="21"/>
                <w:highlight w:val="none"/>
                <w:vertAlign w:val="baseline"/>
                <w:lang w:val="en-US" w:eastAsia="zh-CN"/>
              </w:rPr>
              <w:t>副</w:t>
            </w:r>
            <w:r>
              <w:rPr>
                <w:rFonts w:hint="default" w:ascii="仿宋_GB2312" w:hAnsi="仿宋_GB2312" w:eastAsia="仿宋_GB2312" w:cs="仿宋_GB2312"/>
                <w:sz w:val="21"/>
                <w:szCs w:val="21"/>
                <w:highlight w:val="none"/>
                <w:vertAlign w:val="baseline"/>
                <w:lang w:val="en-US" w:eastAsia="zh-CN"/>
              </w:rPr>
              <w:t>高级职称</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p>
        </w:tc>
        <w:tc>
          <w:tcPr>
            <w:tcW w:w="166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06" w:hRule="atLeast"/>
          <w:jc w:val="center"/>
        </w:trPr>
        <w:tc>
          <w:tcPr>
            <w:tcW w:w="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default" w:ascii="仿宋_GB2312" w:hAnsi="仿宋_GB2312" w:eastAsia="仿宋_GB2312" w:cs="仿宋_GB2312"/>
                <w:sz w:val="21"/>
                <w:szCs w:val="21"/>
                <w:highlight w:val="none"/>
                <w:vertAlign w:val="baseline"/>
                <w:lang w:val="en-US" w:eastAsia="zh-CN"/>
              </w:rPr>
            </w:pP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指导老师</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可直接晋升技师，已具有技师可晋升高级技师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可</w:t>
            </w:r>
            <w:r>
              <w:rPr>
                <w:rFonts w:hint="eastAsia" w:ascii="仿宋_GB2312" w:hAnsi="仿宋_GB2312" w:eastAsia="仿宋_GB2312" w:cs="仿宋_GB2312"/>
                <w:sz w:val="21"/>
                <w:szCs w:val="21"/>
                <w:highlight w:val="none"/>
                <w:vertAlign w:val="baseline"/>
                <w:lang w:val="en-US" w:eastAsia="zh-CN"/>
              </w:rPr>
              <w:t>考核认定中级职称，已具有中级职称的可破格申报副高级职称</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p>
        </w:tc>
        <w:tc>
          <w:tcPr>
            <w:tcW w:w="166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13" w:hRule="atLeast"/>
          <w:jc w:val="center"/>
        </w:trPr>
        <w:tc>
          <w:tcPr>
            <w:tcW w:w="80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4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color w:val="000000"/>
                <w:spacing w:val="-6"/>
                <w:sz w:val="21"/>
                <w:szCs w:val="21"/>
                <w:highlight w:val="none"/>
                <w:lang w:val="en-US" w:eastAsia="zh-CN" w:bidi="ar"/>
              </w:rPr>
              <w:t>3.</w:t>
            </w:r>
            <w:r>
              <w:rPr>
                <w:rFonts w:hint="default" w:ascii="仿宋_GB2312" w:hAnsi="仿宋_GB2312" w:eastAsia="仿宋_GB2312" w:cs="仿宋_GB2312"/>
                <w:color w:val="000000"/>
                <w:spacing w:val="-6"/>
                <w:sz w:val="21"/>
                <w:szCs w:val="21"/>
                <w:highlight w:val="none"/>
                <w:lang w:val="en-US" w:eastAsia="zh-CN" w:bidi="ar"/>
              </w:rPr>
              <w:t>获得国赛</w:t>
            </w:r>
            <w:r>
              <w:rPr>
                <w:rFonts w:hint="eastAsia" w:ascii="仿宋_GB2312" w:hAnsi="仿宋_GB2312" w:eastAsia="仿宋_GB2312" w:cs="仿宋_GB2312"/>
                <w:color w:val="000000"/>
                <w:spacing w:val="-6"/>
                <w:sz w:val="21"/>
                <w:szCs w:val="21"/>
                <w:highlight w:val="none"/>
                <w:lang w:val="en-US" w:eastAsia="zh-CN" w:bidi="ar"/>
              </w:rPr>
              <w:t>优胜奖</w:t>
            </w:r>
            <w:r>
              <w:rPr>
                <w:rFonts w:hint="eastAsia" w:ascii="仿宋_GB2312" w:hAnsi="仿宋_GB2312" w:eastAsia="仿宋_GB2312" w:cs="仿宋_GB2312"/>
                <w:sz w:val="21"/>
                <w:szCs w:val="21"/>
                <w:highlight w:val="none"/>
                <w:vertAlign w:val="baseline"/>
                <w:lang w:eastAsia="zh-CN"/>
              </w:rPr>
              <w:t>（参加决赛人数1/2</w:t>
            </w:r>
            <w:r>
              <w:rPr>
                <w:rFonts w:hint="eastAsia" w:ascii="仿宋_GB2312" w:hAnsi="仿宋_GB2312" w:eastAsia="仿宋_GB2312" w:cs="仿宋_GB2312"/>
                <w:sz w:val="21"/>
                <w:szCs w:val="21"/>
                <w:highlight w:val="none"/>
                <w:vertAlign w:val="baseline"/>
                <w:lang w:val="en-US" w:eastAsia="zh-CN"/>
              </w:rPr>
              <w:t>以内</w:t>
            </w:r>
            <w:r>
              <w:rPr>
                <w:rFonts w:hint="eastAsia" w:ascii="仿宋_GB2312" w:hAnsi="仿宋_GB2312" w:eastAsia="仿宋_GB2312" w:cs="仿宋_GB2312"/>
                <w:sz w:val="21"/>
                <w:szCs w:val="21"/>
                <w:highlight w:val="none"/>
                <w:vertAlign w:val="baseline"/>
                <w:lang w:eastAsia="zh-CN"/>
              </w:rPr>
              <w:t>）</w:t>
            </w: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选 手</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可直接晋升技师，已具有技师可晋升高级技师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可</w:t>
            </w:r>
            <w:r>
              <w:rPr>
                <w:rFonts w:hint="eastAsia" w:ascii="仿宋_GB2312" w:hAnsi="仿宋_GB2312" w:eastAsia="仿宋_GB2312" w:cs="仿宋_GB2312"/>
                <w:sz w:val="21"/>
                <w:szCs w:val="21"/>
                <w:highlight w:val="none"/>
                <w:vertAlign w:val="baseline"/>
                <w:lang w:val="en-US" w:eastAsia="zh-CN"/>
              </w:rPr>
              <w:t>考核认定中级职称，已具有中级职称的可破格申报副高级职称</w:t>
            </w:r>
          </w:p>
        </w:tc>
        <w:tc>
          <w:tcPr>
            <w:tcW w:w="17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pacing w:val="-11"/>
                <w:sz w:val="21"/>
                <w:szCs w:val="21"/>
                <w:highlight w:val="none"/>
                <w:vertAlign w:val="baseline"/>
                <w:lang w:eastAsia="zh-CN"/>
              </w:rPr>
              <w:t>可优先晋升岗位等级；</w:t>
            </w:r>
            <w:r>
              <w:rPr>
                <w:rFonts w:hint="eastAsia" w:ascii="仿宋_GB2312" w:hAnsi="仿宋_GB2312" w:eastAsia="仿宋_GB2312" w:cs="仿宋_GB2312"/>
                <w:b/>
                <w:bCs/>
                <w:sz w:val="21"/>
                <w:szCs w:val="21"/>
                <w:highlight w:val="none"/>
                <w:vertAlign w:val="baseline"/>
                <w:lang w:val="en-US" w:eastAsia="zh-CN"/>
              </w:rPr>
              <w:t>获奖选手</w:t>
            </w:r>
            <w:r>
              <w:rPr>
                <w:rFonts w:hint="eastAsia" w:ascii="仿宋_GB2312" w:hAnsi="仿宋_GB2312" w:eastAsia="仿宋_GB2312" w:cs="仿宋_GB2312"/>
                <w:sz w:val="21"/>
                <w:szCs w:val="21"/>
                <w:highlight w:val="none"/>
                <w:vertAlign w:val="baseline"/>
                <w:lang w:val="en-US" w:eastAsia="zh-CN"/>
              </w:rPr>
              <w:t>可采取直接考察的方式公开招聘到使用事业编制的技工院校对应专业（工种）教学、生产一线岗位工作</w:t>
            </w:r>
          </w:p>
        </w:tc>
        <w:tc>
          <w:tcPr>
            <w:tcW w:w="166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pacing w:val="-11"/>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140" w:hRule="atLeast"/>
          <w:jc w:val="center"/>
        </w:trPr>
        <w:tc>
          <w:tcPr>
            <w:tcW w:w="806"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p>
        </w:tc>
        <w:tc>
          <w:tcPr>
            <w:tcW w:w="1418"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p>
        </w:tc>
        <w:tc>
          <w:tcPr>
            <w:tcW w:w="183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r>
              <w:rPr>
                <w:rFonts w:hint="eastAsia" w:ascii="仿宋_GB2312" w:hAnsi="仿宋_GB2312" w:eastAsia="仿宋_GB2312" w:cs="仿宋_GB2312"/>
                <w:sz w:val="21"/>
                <w:szCs w:val="21"/>
                <w:highlight w:val="none"/>
                <w:vertAlign w:val="baseline"/>
                <w:lang w:eastAsia="zh-CN"/>
              </w:rPr>
              <w:t>指导老师</w:t>
            </w:r>
          </w:p>
        </w:tc>
        <w:tc>
          <w:tcPr>
            <w:tcW w:w="4323"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可直接晋升技师</w:t>
            </w:r>
          </w:p>
        </w:tc>
        <w:tc>
          <w:tcPr>
            <w:tcW w:w="166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9"/>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可</w:t>
            </w:r>
            <w:r>
              <w:rPr>
                <w:rFonts w:hint="eastAsia" w:ascii="仿宋_GB2312" w:hAnsi="仿宋_GB2312" w:eastAsia="仿宋_GB2312" w:cs="仿宋_GB2312"/>
                <w:sz w:val="21"/>
                <w:szCs w:val="21"/>
                <w:highlight w:val="none"/>
                <w:vertAlign w:val="baseline"/>
                <w:lang w:val="en-US" w:eastAsia="zh-CN"/>
              </w:rPr>
              <w:t>考核认定中级职称</w:t>
            </w:r>
          </w:p>
        </w:tc>
        <w:tc>
          <w:tcPr>
            <w:tcW w:w="1705"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p>
        </w:tc>
        <w:tc>
          <w:tcPr>
            <w:tcW w:w="166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kern w:val="2"/>
                <w:sz w:val="21"/>
                <w:szCs w:val="21"/>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40" w:lineRule="exact"/>
        <w:jc w:val="center"/>
        <w:textAlignment w:val="auto"/>
        <w:outlineLvl w:val="9"/>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br w:type="page"/>
      </w:r>
    </w:p>
    <w:tbl>
      <w:tblPr>
        <w:tblStyle w:val="15"/>
        <w:tblW w:w="13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2257"/>
        <w:gridCol w:w="1109"/>
        <w:gridCol w:w="3712"/>
        <w:gridCol w:w="1586"/>
        <w:gridCol w:w="1924"/>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0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竞赛</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级别</w:t>
            </w:r>
          </w:p>
        </w:tc>
        <w:tc>
          <w:tcPr>
            <w:tcW w:w="2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获奖情况</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eastAsia="zh-CN"/>
              </w:rPr>
              <w:t>类别</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授予荣誉</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职业技能</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等级晋升</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cs="宋体"/>
                <w:sz w:val="21"/>
                <w:szCs w:val="21"/>
                <w:highlight w:val="none"/>
                <w:vertAlign w:val="baseline"/>
                <w:lang w:eastAsia="zh-CN"/>
              </w:rPr>
              <w:t>专业</w:t>
            </w:r>
            <w:r>
              <w:rPr>
                <w:rFonts w:hint="eastAsia" w:ascii="宋体" w:hAnsi="宋体" w:eastAsia="宋体" w:cs="宋体"/>
                <w:sz w:val="21"/>
                <w:szCs w:val="21"/>
                <w:highlight w:val="none"/>
                <w:vertAlign w:val="baseline"/>
                <w:lang w:eastAsia="zh-CN"/>
              </w:rPr>
              <w:t>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职称晋升</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事业单位</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人员晋升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804"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color w:val="000000"/>
                <w:spacing w:val="-6"/>
                <w:sz w:val="21"/>
                <w:szCs w:val="21"/>
                <w:highlight w:val="none"/>
                <w:lang w:bidi="ar"/>
              </w:rPr>
            </w:pPr>
            <w:r>
              <w:rPr>
                <w:rFonts w:hint="eastAsia" w:ascii="仿宋_GB2312" w:hAnsi="仿宋_GB2312" w:eastAsia="仿宋_GB2312" w:cs="仿宋_GB2312"/>
                <w:b/>
                <w:bCs/>
                <w:color w:val="000000"/>
                <w:spacing w:val="-6"/>
                <w:sz w:val="21"/>
                <w:szCs w:val="21"/>
                <w:highlight w:val="none"/>
                <w:lang w:bidi="ar"/>
              </w:rPr>
              <w:t>省级职业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b/>
                <w:bCs/>
                <w:color w:val="000000"/>
                <w:spacing w:val="-6"/>
                <w:sz w:val="21"/>
                <w:szCs w:val="21"/>
                <w:highlight w:val="none"/>
                <w:lang w:bidi="ar"/>
              </w:rPr>
              <w:t>技能</w:t>
            </w:r>
            <w:r>
              <w:rPr>
                <w:rFonts w:hint="eastAsia" w:ascii="仿宋_GB2312" w:hAnsi="仿宋_GB2312" w:eastAsia="仿宋_GB2312" w:cs="仿宋_GB2312"/>
                <w:b/>
                <w:bCs/>
                <w:color w:val="000000"/>
                <w:spacing w:val="-6"/>
                <w:sz w:val="21"/>
                <w:szCs w:val="21"/>
                <w:highlight w:val="none"/>
                <w:lang w:eastAsia="zh-CN" w:bidi="ar"/>
              </w:rPr>
              <w:t>竞</w:t>
            </w:r>
            <w:r>
              <w:rPr>
                <w:rFonts w:hint="eastAsia" w:ascii="仿宋_GB2312" w:hAnsi="仿宋_GB2312" w:eastAsia="仿宋_GB2312" w:cs="仿宋_GB2312"/>
                <w:b/>
                <w:bCs/>
                <w:color w:val="000000"/>
                <w:spacing w:val="-6"/>
                <w:sz w:val="21"/>
                <w:szCs w:val="21"/>
                <w:highlight w:val="none"/>
                <w:lang w:bidi="ar"/>
              </w:rPr>
              <w:t>赛</w:t>
            </w:r>
          </w:p>
        </w:tc>
        <w:tc>
          <w:tcPr>
            <w:tcW w:w="22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color w:val="000000"/>
                <w:spacing w:val="-6"/>
                <w:sz w:val="21"/>
                <w:szCs w:val="21"/>
                <w:highlight w:val="none"/>
                <w:lang w:val="en-US" w:eastAsia="zh-CN" w:bidi="ar"/>
              </w:rPr>
            </w:pPr>
            <w:r>
              <w:rPr>
                <w:rFonts w:hint="eastAsia" w:ascii="仿宋_GB2312" w:hAnsi="仿宋_GB2312" w:eastAsia="仿宋_GB2312" w:cs="仿宋_GB2312"/>
                <w:color w:val="000000"/>
                <w:spacing w:val="-6"/>
                <w:sz w:val="21"/>
                <w:szCs w:val="21"/>
                <w:highlight w:val="none"/>
                <w:lang w:val="en-US" w:eastAsia="zh-CN" w:bidi="ar"/>
              </w:rPr>
              <w:t>1.</w:t>
            </w:r>
            <w:r>
              <w:rPr>
                <w:rFonts w:hint="eastAsia" w:ascii="仿宋_GB2312" w:hAnsi="仿宋_GB2312" w:eastAsia="仿宋_GB2312" w:cs="仿宋_GB2312"/>
                <w:color w:val="000000"/>
                <w:spacing w:val="-6"/>
                <w:sz w:val="21"/>
                <w:szCs w:val="21"/>
                <w:highlight w:val="none"/>
                <w:lang w:bidi="ar"/>
              </w:rPr>
              <w:t>综合性职业技能大赛</w:t>
            </w:r>
            <w:r>
              <w:rPr>
                <w:rFonts w:hint="eastAsia" w:ascii="仿宋_GB2312" w:hAnsi="仿宋_GB2312" w:eastAsia="仿宋_GB2312" w:cs="仿宋_GB2312"/>
                <w:color w:val="000000"/>
                <w:spacing w:val="-6"/>
                <w:sz w:val="21"/>
                <w:szCs w:val="21"/>
                <w:highlight w:val="none"/>
                <w:lang w:eastAsia="zh-CN" w:bidi="ar"/>
              </w:rPr>
              <w:t>、</w:t>
            </w:r>
            <w:r>
              <w:rPr>
                <w:rFonts w:hint="eastAsia" w:ascii="仿宋_GB2312" w:hAnsi="仿宋_GB2312" w:eastAsia="仿宋_GB2312" w:cs="仿宋_GB2312"/>
                <w:color w:val="000000"/>
                <w:spacing w:val="-6"/>
                <w:sz w:val="21"/>
                <w:szCs w:val="21"/>
                <w:highlight w:val="none"/>
                <w:lang w:bidi="ar"/>
              </w:rPr>
              <w:t>省级</w:t>
            </w:r>
            <w:r>
              <w:rPr>
                <w:rFonts w:hint="eastAsia" w:ascii="仿宋_GB2312" w:hAnsi="仿宋_GB2312" w:eastAsia="仿宋_GB2312" w:cs="仿宋_GB2312"/>
                <w:color w:val="000000"/>
                <w:spacing w:val="-6"/>
                <w:sz w:val="21"/>
                <w:szCs w:val="21"/>
                <w:highlight w:val="none"/>
                <w:lang w:eastAsia="zh-CN" w:bidi="ar"/>
              </w:rPr>
              <w:t>一</w:t>
            </w:r>
            <w:r>
              <w:rPr>
                <w:rFonts w:hint="eastAsia" w:ascii="仿宋_GB2312" w:hAnsi="仿宋_GB2312" w:eastAsia="仿宋_GB2312" w:cs="仿宋_GB2312"/>
                <w:color w:val="000000"/>
                <w:spacing w:val="-6"/>
                <w:sz w:val="21"/>
                <w:szCs w:val="21"/>
                <w:highlight w:val="none"/>
                <w:lang w:bidi="ar"/>
              </w:rPr>
              <w:t>类竞赛金牌或</w:t>
            </w:r>
            <w:r>
              <w:rPr>
                <w:rFonts w:hint="eastAsia" w:ascii="仿宋_GB2312" w:hAnsi="仿宋_GB2312" w:eastAsia="仿宋_GB2312" w:cs="仿宋_GB2312"/>
                <w:color w:val="000000"/>
                <w:spacing w:val="-6"/>
                <w:sz w:val="21"/>
                <w:szCs w:val="21"/>
                <w:highlight w:val="none"/>
                <w:lang w:eastAsia="zh-CN" w:bidi="ar"/>
              </w:rPr>
              <w:t>第</w:t>
            </w:r>
            <w:r>
              <w:rPr>
                <w:rFonts w:hint="eastAsia" w:ascii="仿宋_GB2312" w:hAnsi="仿宋_GB2312" w:eastAsia="仿宋_GB2312" w:cs="仿宋_GB2312"/>
                <w:color w:val="000000"/>
                <w:spacing w:val="-6"/>
                <w:sz w:val="21"/>
                <w:szCs w:val="21"/>
                <w:highlight w:val="none"/>
                <w:lang w:val="en-US" w:eastAsia="zh-CN" w:bidi="ar"/>
              </w:rPr>
              <w:t>1名</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职工身份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经核准授予“陕西省技术能手”。可推荐参评“陕西省五一劳动奖章”。年龄在35周岁以下选手，可授予“陕西省优秀青年岗位能手”，并优先推荐参加“陕西好青年”“陕西省青年五四奖章”等团属荣誉评选</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可晋升技师，已具有技师可晋升高级技师</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可破格申报副高级职称</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可优先晋升岗位等级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6"/>
                <w:sz w:val="21"/>
                <w:szCs w:val="21"/>
                <w:highlight w:val="none"/>
                <w:lang w:bidi="ar"/>
              </w:rPr>
            </w:pPr>
          </w:p>
        </w:tc>
        <w:tc>
          <w:tcPr>
            <w:tcW w:w="22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color w:val="000000"/>
                <w:spacing w:val="-6"/>
                <w:sz w:val="21"/>
                <w:szCs w:val="21"/>
                <w:highlight w:val="none"/>
                <w:lang w:bidi="ar"/>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学生身份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可晋升技师</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pacing w:val="-6"/>
                <w:sz w:val="21"/>
                <w:szCs w:val="21"/>
                <w:highlight w:val="none"/>
                <w:lang w:bidi="ar"/>
              </w:rPr>
            </w:pPr>
          </w:p>
        </w:tc>
        <w:tc>
          <w:tcPr>
            <w:tcW w:w="22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color w:val="000000"/>
                <w:spacing w:val="-6"/>
                <w:sz w:val="21"/>
                <w:szCs w:val="21"/>
                <w:highlight w:val="none"/>
                <w:lang w:val="en-US" w:eastAsia="zh-CN" w:bidi="ar"/>
              </w:rPr>
              <w:t>2.</w:t>
            </w:r>
            <w:r>
              <w:rPr>
                <w:rFonts w:hint="eastAsia" w:ascii="仿宋_GB2312" w:hAnsi="仿宋_GB2312" w:eastAsia="仿宋_GB2312" w:cs="仿宋_GB2312"/>
                <w:color w:val="000000"/>
                <w:spacing w:val="-6"/>
                <w:sz w:val="21"/>
                <w:szCs w:val="21"/>
                <w:highlight w:val="none"/>
                <w:lang w:bidi="ar"/>
              </w:rPr>
              <w:t>综合性职业技能大赛和省级</w:t>
            </w:r>
            <w:r>
              <w:rPr>
                <w:rFonts w:hint="eastAsia" w:ascii="仿宋_GB2312" w:hAnsi="仿宋_GB2312" w:eastAsia="仿宋_GB2312" w:cs="仿宋_GB2312"/>
                <w:color w:val="000000"/>
                <w:spacing w:val="-6"/>
                <w:sz w:val="21"/>
                <w:szCs w:val="21"/>
                <w:highlight w:val="none"/>
                <w:lang w:eastAsia="zh-CN" w:bidi="ar"/>
              </w:rPr>
              <w:t>一</w:t>
            </w:r>
            <w:r>
              <w:rPr>
                <w:rFonts w:hint="eastAsia" w:ascii="仿宋_GB2312" w:hAnsi="仿宋_GB2312" w:eastAsia="仿宋_GB2312" w:cs="仿宋_GB2312"/>
                <w:color w:val="000000"/>
                <w:spacing w:val="-6"/>
                <w:sz w:val="21"/>
                <w:szCs w:val="21"/>
                <w:highlight w:val="none"/>
                <w:lang w:bidi="ar"/>
              </w:rPr>
              <w:t>类竞赛单人赛项前</w:t>
            </w:r>
            <w:r>
              <w:rPr>
                <w:rFonts w:hint="eastAsia" w:ascii="仿宋_GB2312" w:hAnsi="仿宋_GB2312" w:eastAsia="仿宋_GB2312" w:cs="仿宋_GB2312"/>
                <w:color w:val="000000"/>
                <w:spacing w:val="-6"/>
                <w:sz w:val="21"/>
                <w:szCs w:val="21"/>
                <w:highlight w:val="none"/>
                <w:lang w:eastAsia="zh-Hans" w:bidi="ar"/>
              </w:rPr>
              <w:t>5名</w:t>
            </w:r>
            <w:r>
              <w:rPr>
                <w:rFonts w:hint="eastAsia" w:ascii="仿宋_GB2312" w:hAnsi="仿宋_GB2312" w:eastAsia="仿宋_GB2312" w:cs="仿宋_GB2312"/>
                <w:color w:val="000000"/>
                <w:spacing w:val="-6"/>
                <w:sz w:val="21"/>
                <w:szCs w:val="21"/>
                <w:highlight w:val="none"/>
                <w:lang w:bidi="ar"/>
              </w:rPr>
              <w:t>、双人赛项前3名、三人赛项前2名</w:t>
            </w:r>
            <w:r>
              <w:rPr>
                <w:rFonts w:hint="eastAsia" w:ascii="仿宋_GB2312" w:hAnsi="仿宋_GB2312" w:eastAsia="仿宋_GB2312" w:cs="仿宋_GB2312"/>
                <w:color w:val="000000"/>
                <w:spacing w:val="-6"/>
                <w:sz w:val="21"/>
                <w:szCs w:val="21"/>
                <w:highlight w:val="none"/>
                <w:lang w:eastAsia="zh-CN" w:bidi="ar"/>
              </w:rPr>
              <w:t>，</w:t>
            </w:r>
            <w:r>
              <w:rPr>
                <w:rFonts w:hint="eastAsia" w:ascii="仿宋_GB2312" w:hAnsi="仿宋_GB2312" w:eastAsia="仿宋_GB2312" w:cs="仿宋_GB2312"/>
                <w:color w:val="000000"/>
                <w:spacing w:val="-6"/>
                <w:sz w:val="21"/>
                <w:szCs w:val="21"/>
                <w:highlight w:val="none"/>
                <w:lang w:bidi="ar"/>
              </w:rPr>
              <w:t>省级二类竞赛</w:t>
            </w:r>
            <w:r>
              <w:rPr>
                <w:rFonts w:hint="eastAsia" w:ascii="仿宋_GB2312" w:hAnsi="仿宋_GB2312" w:eastAsia="仿宋_GB2312" w:cs="仿宋_GB2312"/>
                <w:color w:val="000000"/>
                <w:spacing w:val="-6"/>
                <w:sz w:val="21"/>
                <w:szCs w:val="21"/>
                <w:highlight w:val="none"/>
                <w:lang w:val="en-US" w:eastAsia="zh-CN" w:bidi="ar"/>
              </w:rPr>
              <w:t>第</w:t>
            </w:r>
            <w:r>
              <w:rPr>
                <w:rFonts w:hint="eastAsia" w:ascii="仿宋_GB2312" w:hAnsi="仿宋_GB2312" w:eastAsia="仿宋_GB2312" w:cs="仿宋_GB2312"/>
                <w:color w:val="000000"/>
                <w:spacing w:val="-6"/>
                <w:sz w:val="21"/>
                <w:szCs w:val="21"/>
                <w:highlight w:val="none"/>
                <w:lang w:bidi="ar"/>
              </w:rPr>
              <w:t>1名</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职工身份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经核准授予“陕西省技术能手”</w:t>
            </w: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可晋升技师，已具有技师可晋升高级技师</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可考核认定中级职级</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可优先晋升岗位等级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2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学生身份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可晋升高级工</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257"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color w:val="000000"/>
                <w:spacing w:val="-6"/>
                <w:sz w:val="21"/>
                <w:szCs w:val="21"/>
                <w:highlight w:val="none"/>
                <w:lang w:val="en-US" w:eastAsia="zh-CN" w:bidi="ar"/>
              </w:rPr>
              <w:t>3.</w:t>
            </w:r>
            <w:r>
              <w:rPr>
                <w:rFonts w:hint="eastAsia" w:ascii="仿宋_GB2312" w:hAnsi="仿宋_GB2312" w:eastAsia="仿宋_GB2312" w:cs="仿宋_GB2312"/>
                <w:color w:val="000000"/>
                <w:spacing w:val="-6"/>
                <w:sz w:val="21"/>
                <w:szCs w:val="21"/>
                <w:highlight w:val="none"/>
                <w:lang w:bidi="ar"/>
              </w:rPr>
              <w:t>综合性职业技能大赛</w:t>
            </w:r>
            <w:r>
              <w:rPr>
                <w:rFonts w:hint="eastAsia" w:ascii="仿宋_GB2312" w:hAnsi="仿宋_GB2312" w:eastAsia="仿宋_GB2312" w:cs="仿宋_GB2312"/>
                <w:color w:val="000000"/>
                <w:spacing w:val="-6"/>
                <w:sz w:val="21"/>
                <w:szCs w:val="21"/>
                <w:highlight w:val="none"/>
                <w:lang w:eastAsia="zh-CN" w:bidi="ar"/>
              </w:rPr>
              <w:t>、</w:t>
            </w:r>
            <w:r>
              <w:rPr>
                <w:rFonts w:hint="eastAsia" w:ascii="仿宋_GB2312" w:hAnsi="仿宋_GB2312" w:eastAsia="仿宋_GB2312" w:cs="仿宋_GB2312"/>
                <w:color w:val="000000"/>
                <w:spacing w:val="-6"/>
                <w:sz w:val="21"/>
                <w:szCs w:val="21"/>
                <w:highlight w:val="none"/>
                <w:lang w:bidi="ar"/>
              </w:rPr>
              <w:t>省级</w:t>
            </w:r>
            <w:r>
              <w:rPr>
                <w:rFonts w:hint="eastAsia" w:ascii="仿宋_GB2312" w:hAnsi="仿宋_GB2312" w:eastAsia="仿宋_GB2312" w:cs="仿宋_GB2312"/>
                <w:color w:val="000000"/>
                <w:spacing w:val="-6"/>
                <w:sz w:val="21"/>
                <w:szCs w:val="21"/>
                <w:highlight w:val="none"/>
                <w:lang w:eastAsia="zh-CN" w:bidi="ar"/>
              </w:rPr>
              <w:t>一</w:t>
            </w:r>
            <w:r>
              <w:rPr>
                <w:rFonts w:hint="eastAsia" w:ascii="仿宋_GB2312" w:hAnsi="仿宋_GB2312" w:eastAsia="仿宋_GB2312" w:cs="仿宋_GB2312"/>
                <w:color w:val="000000"/>
                <w:spacing w:val="-6"/>
                <w:sz w:val="21"/>
                <w:szCs w:val="21"/>
                <w:highlight w:val="none"/>
                <w:lang w:bidi="ar"/>
              </w:rPr>
              <w:t>类竞赛</w:t>
            </w:r>
            <w:r>
              <w:rPr>
                <w:rFonts w:hint="eastAsia" w:ascii="仿宋_GB2312" w:hAnsi="仿宋_GB2312" w:eastAsia="仿宋_GB2312" w:cs="仿宋_GB2312"/>
                <w:color w:val="000000"/>
                <w:spacing w:val="-6"/>
                <w:sz w:val="21"/>
                <w:szCs w:val="21"/>
                <w:highlight w:val="none"/>
                <w:lang w:eastAsia="zh-CN" w:bidi="ar"/>
              </w:rPr>
              <w:t>、</w:t>
            </w:r>
            <w:r>
              <w:rPr>
                <w:rFonts w:hint="eastAsia" w:ascii="仿宋_GB2312" w:hAnsi="仿宋_GB2312" w:eastAsia="仿宋_GB2312" w:cs="仿宋_GB2312"/>
                <w:color w:val="000000"/>
                <w:spacing w:val="-6"/>
                <w:sz w:val="21"/>
                <w:szCs w:val="21"/>
                <w:highlight w:val="none"/>
                <w:lang w:bidi="ar"/>
              </w:rPr>
              <w:t>省级二类竞赛</w:t>
            </w:r>
            <w:r>
              <w:rPr>
                <w:rFonts w:hint="eastAsia" w:ascii="仿宋_GB2312" w:hAnsi="仿宋_GB2312" w:eastAsia="仿宋_GB2312" w:cs="仿宋_GB2312"/>
                <w:sz w:val="21"/>
                <w:szCs w:val="21"/>
                <w:highlight w:val="none"/>
                <w:vertAlign w:val="baseline"/>
                <w:lang w:eastAsia="zh-CN"/>
              </w:rPr>
              <w:t>获得优胜奖（参加决赛人数1/2以内）</w:t>
            </w: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职工身份</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可晋升高级工</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可考核认定初级职称</w:t>
            </w: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可优先晋升岗位等级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804"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eastAsia="zh-CN"/>
              </w:rPr>
            </w:pPr>
          </w:p>
        </w:tc>
        <w:tc>
          <w:tcPr>
            <w:tcW w:w="2257"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10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eastAsia="zh-CN"/>
              </w:rPr>
              <w:t>学生身份选手</w:t>
            </w:r>
          </w:p>
        </w:tc>
        <w:tc>
          <w:tcPr>
            <w:tcW w:w="371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p>
        </w:tc>
        <w:tc>
          <w:tcPr>
            <w:tcW w:w="158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eastAsia="zh-CN"/>
              </w:rPr>
              <w:t>可晋升高级工</w:t>
            </w:r>
          </w:p>
        </w:tc>
        <w:tc>
          <w:tcPr>
            <w:tcW w:w="192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c>
          <w:tcPr>
            <w:tcW w:w="1327"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80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highlight w:val="none"/>
                <w:vertAlign w:val="baseline"/>
                <w:lang w:eastAsia="zh-CN"/>
              </w:rPr>
              <w:t>其他激励措施</w:t>
            </w:r>
          </w:p>
        </w:tc>
        <w:tc>
          <w:tcPr>
            <w:tcW w:w="11915" w:type="dxa"/>
            <w:gridSpan w:val="6"/>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1.</w:t>
            </w:r>
            <w:r>
              <w:rPr>
                <w:rFonts w:hint="eastAsia" w:ascii="仿宋_GB2312" w:hAnsi="仿宋_GB2312" w:eastAsia="仿宋_GB2312" w:cs="仿宋_GB2312"/>
                <w:sz w:val="21"/>
                <w:szCs w:val="21"/>
                <w:highlight w:val="none"/>
                <w:vertAlign w:val="baseline"/>
                <w:lang w:eastAsia="zh-CN"/>
              </w:rPr>
              <w:t>对入选世赛国家集训队、获得国赛前5名（团队双人赛项前3名、三人赛项前2名）的选手、指导老师，在评选享受国务院特殊津贴高技能人才以及“陕西省首席技师”“卓越技术技能人才”等省级人才计划中给予倾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2.</w:t>
            </w:r>
            <w:r>
              <w:rPr>
                <w:rFonts w:hint="eastAsia" w:ascii="仿宋_GB2312" w:hAnsi="仿宋_GB2312" w:eastAsia="仿宋_GB2312" w:cs="仿宋_GB2312"/>
                <w:sz w:val="21"/>
                <w:szCs w:val="21"/>
                <w:highlight w:val="none"/>
                <w:vertAlign w:val="baseline"/>
                <w:lang w:eastAsia="zh-CN"/>
              </w:rPr>
              <w:t>对世赛、国赛比赛成绩突出的单位（包括选手所在单位、训练单位或基地、赛点承办单位）和个人（包括选手、指导老师），在遴选高技能人才培训基地、技能大师工作室等高技能人才建设项目中给予倾斜。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3.</w:t>
            </w:r>
            <w:r>
              <w:rPr>
                <w:rFonts w:hint="eastAsia" w:ascii="仿宋_GB2312" w:hAnsi="仿宋_GB2312" w:eastAsia="仿宋_GB2312" w:cs="仿宋_GB2312"/>
                <w:sz w:val="21"/>
                <w:szCs w:val="21"/>
                <w:highlight w:val="none"/>
                <w:vertAlign w:val="baseline"/>
                <w:lang w:eastAsia="zh-CN"/>
              </w:rPr>
              <w:t>对在世赛、国赛工作中做出突出贡献的管理保障人员由省人力资源社会保障厅和相关单位给予表扬奖励。</w:t>
            </w:r>
          </w:p>
        </w:tc>
      </w:tr>
    </w:tbl>
    <w:p>
      <w:pPr>
        <w:pStyle w:val="5"/>
        <w:keepNext w:val="0"/>
        <w:keepLines w:val="0"/>
        <w:pageBreakBefore w:val="0"/>
        <w:widowControl w:val="0"/>
        <w:kinsoku/>
        <w:wordWrap/>
        <w:overflowPunct/>
        <w:topLinePunct w:val="0"/>
        <w:autoSpaceDE/>
        <w:autoSpaceDN/>
        <w:bidi w:val="0"/>
        <w:adjustRightInd/>
        <w:snapToGrid/>
        <w:spacing w:after="0" w:line="579" w:lineRule="exact"/>
        <w:textAlignment w:val="auto"/>
        <w:rPr>
          <w:rFonts w:hint="default" w:ascii="仿宋_GB2312" w:hAnsi="仿宋_GB2312" w:eastAsia="仿宋_GB2312" w:cs="仿宋_GB2312"/>
          <w:color w:val="auto"/>
          <w:sz w:val="32"/>
          <w:szCs w:val="32"/>
          <w:lang w:val="en-US" w:eastAsia="zh-CN"/>
        </w:rPr>
      </w:pPr>
    </w:p>
    <w:sectPr>
      <w:headerReference r:id="rId3" w:type="default"/>
      <w:footerReference r:id="rId4" w:type="default"/>
      <w:pgSz w:w="16838" w:h="11906" w:orient="landscape"/>
      <w:pgMar w:top="1417" w:right="1531" w:bottom="1134" w:left="1587" w:header="851" w:footer="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roid Sans Fallback"/>
    <w:panose1 w:val="02020603050405020304"/>
    <w:charset w:val="86"/>
    <w:family w:val="swiss"/>
    <w:pitch w:val="default"/>
    <w:sig w:usb0="00000000" w:usb1="00000000" w:usb2="00000009" w:usb3="00000000" w:csb0="400001FF" w:csb1="FFFF0000"/>
  </w:font>
  <w:font w:name="宋体">
    <w:altName w:val="Droid Sans Fallback"/>
    <w:panose1 w:val="00000000000000000000"/>
    <w:charset w:val="00"/>
    <w:family w:val="auto"/>
    <w:pitch w:val="default"/>
    <w:sig w:usb0="00000000" w:usb1="00000000" w:usb2="00000000" w:usb3="00000000" w:csb0="00000000" w:csb1="00000000"/>
  </w:font>
  <w:font w:name="Wingdings">
    <w:altName w:val="Droid Sans Fallback"/>
    <w:panose1 w:val="05000000000000000000"/>
    <w:charset w:val="02"/>
    <w:family w:val="auto"/>
    <w:pitch w:val="default"/>
    <w:sig w:usb0="00000000" w:usb1="00000000" w:usb2="00000000" w:usb3="00000000" w:csb0="80000000" w:csb1="00000000"/>
  </w:font>
  <w:font w:name="Arial">
    <w:altName w:val="Droid Sans Fallback"/>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roid Sans Fallback"/>
    <w:panose1 w:val="02070309020205020404"/>
    <w:charset w:val="01"/>
    <w:family w:val="modern"/>
    <w:pitch w:val="default"/>
    <w:sig w:usb0="E0002AFF" w:usb1="C0007843" w:usb2="00000009" w:usb3="00000000" w:csb0="400001FF" w:csb1="FFFF0000"/>
  </w:font>
  <w:font w:name="Symbol">
    <w:altName w:val="Droid Sans Fallback"/>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altName w:val="Droid Sans Fallback"/>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-114300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F2if+fUAAAACAEAAA8AAAAAAAAAAQAgAAAA&#10;OAAAAGRycy9kb3ducmV2LnhtbFBLAQIUABQAAAAIAIdO4kDhgNOOMgIAAGEEAAAOAAAAAAAAAAEA&#10;IAAAADkBAABkcnMvZTJvRG9jLnhtbFBLBQYAAAAABgAGAFkBAADd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mY2NjYWJlNWMwZWI2ZDAyNzFiMzZkNDE5Yjg1MWYifQ=="/>
  </w:docVars>
  <w:rsids>
    <w:rsidRoot w:val="3AA019F3"/>
    <w:rsid w:val="0000460B"/>
    <w:rsid w:val="00040B0D"/>
    <w:rsid w:val="000F7E69"/>
    <w:rsid w:val="001100A9"/>
    <w:rsid w:val="001E081B"/>
    <w:rsid w:val="001E60B4"/>
    <w:rsid w:val="00345A45"/>
    <w:rsid w:val="0043021C"/>
    <w:rsid w:val="00467993"/>
    <w:rsid w:val="004C1256"/>
    <w:rsid w:val="004D212B"/>
    <w:rsid w:val="0059491D"/>
    <w:rsid w:val="00625C31"/>
    <w:rsid w:val="00670AA6"/>
    <w:rsid w:val="007D5DBB"/>
    <w:rsid w:val="00882F96"/>
    <w:rsid w:val="00A5368F"/>
    <w:rsid w:val="00A73E31"/>
    <w:rsid w:val="00A825E4"/>
    <w:rsid w:val="00AC65FF"/>
    <w:rsid w:val="00BE3D7C"/>
    <w:rsid w:val="00BE51B2"/>
    <w:rsid w:val="00D0243B"/>
    <w:rsid w:val="00D6300E"/>
    <w:rsid w:val="00D75080"/>
    <w:rsid w:val="00D83945"/>
    <w:rsid w:val="00DB6D06"/>
    <w:rsid w:val="00E0136D"/>
    <w:rsid w:val="00E30B52"/>
    <w:rsid w:val="03EF6383"/>
    <w:rsid w:val="04D02198"/>
    <w:rsid w:val="0529337E"/>
    <w:rsid w:val="059625F4"/>
    <w:rsid w:val="05995B88"/>
    <w:rsid w:val="06B060DD"/>
    <w:rsid w:val="0746198A"/>
    <w:rsid w:val="082B0A46"/>
    <w:rsid w:val="087A6BD6"/>
    <w:rsid w:val="09B93818"/>
    <w:rsid w:val="09EC63A6"/>
    <w:rsid w:val="0BE36AFD"/>
    <w:rsid w:val="0D0B308E"/>
    <w:rsid w:val="10347FD9"/>
    <w:rsid w:val="105A40DF"/>
    <w:rsid w:val="1151580F"/>
    <w:rsid w:val="14711597"/>
    <w:rsid w:val="1717548F"/>
    <w:rsid w:val="17E51CD2"/>
    <w:rsid w:val="18476232"/>
    <w:rsid w:val="18B82C74"/>
    <w:rsid w:val="1AC8486D"/>
    <w:rsid w:val="1D713D6D"/>
    <w:rsid w:val="1EEE0DA3"/>
    <w:rsid w:val="1FE034E4"/>
    <w:rsid w:val="202731C2"/>
    <w:rsid w:val="20BA47E9"/>
    <w:rsid w:val="20F50969"/>
    <w:rsid w:val="211035EE"/>
    <w:rsid w:val="213716EF"/>
    <w:rsid w:val="231917C0"/>
    <w:rsid w:val="23910D8D"/>
    <w:rsid w:val="24167D5E"/>
    <w:rsid w:val="25A25161"/>
    <w:rsid w:val="283A7687"/>
    <w:rsid w:val="290B0BFA"/>
    <w:rsid w:val="293811D6"/>
    <w:rsid w:val="297C4846"/>
    <w:rsid w:val="297D0AF9"/>
    <w:rsid w:val="2D9924F6"/>
    <w:rsid w:val="2F450C9B"/>
    <w:rsid w:val="31BD32FF"/>
    <w:rsid w:val="31FD62DD"/>
    <w:rsid w:val="337E4CF5"/>
    <w:rsid w:val="33CE3B80"/>
    <w:rsid w:val="34BA32B1"/>
    <w:rsid w:val="34C95A59"/>
    <w:rsid w:val="37EE3348"/>
    <w:rsid w:val="3A066340"/>
    <w:rsid w:val="3A3A4968"/>
    <w:rsid w:val="3AA019F3"/>
    <w:rsid w:val="3B8D5314"/>
    <w:rsid w:val="3BA6481A"/>
    <w:rsid w:val="3C73501E"/>
    <w:rsid w:val="3CA10AC3"/>
    <w:rsid w:val="3CFB607E"/>
    <w:rsid w:val="3EFC5FB3"/>
    <w:rsid w:val="3F160FDA"/>
    <w:rsid w:val="3FBEFA44"/>
    <w:rsid w:val="40A705C3"/>
    <w:rsid w:val="40C652D1"/>
    <w:rsid w:val="41472B8D"/>
    <w:rsid w:val="42471008"/>
    <w:rsid w:val="42AC68BF"/>
    <w:rsid w:val="43951B8F"/>
    <w:rsid w:val="43FFFD48"/>
    <w:rsid w:val="4A3E1B05"/>
    <w:rsid w:val="4A5E5196"/>
    <w:rsid w:val="4AC51E6E"/>
    <w:rsid w:val="4B164B2E"/>
    <w:rsid w:val="4C712C04"/>
    <w:rsid w:val="4D410AF0"/>
    <w:rsid w:val="4E5C2EC6"/>
    <w:rsid w:val="4FE24E74"/>
    <w:rsid w:val="4FE46E62"/>
    <w:rsid w:val="504E51E0"/>
    <w:rsid w:val="505A1F48"/>
    <w:rsid w:val="57470B1D"/>
    <w:rsid w:val="57FC952C"/>
    <w:rsid w:val="58F94715"/>
    <w:rsid w:val="5AA92224"/>
    <w:rsid w:val="5ADFF594"/>
    <w:rsid w:val="5BAA1740"/>
    <w:rsid w:val="62A348F2"/>
    <w:rsid w:val="62BA1E2E"/>
    <w:rsid w:val="6355066D"/>
    <w:rsid w:val="63DD2719"/>
    <w:rsid w:val="63FE3165"/>
    <w:rsid w:val="64760A4A"/>
    <w:rsid w:val="64FC5BC9"/>
    <w:rsid w:val="66B23A7E"/>
    <w:rsid w:val="67723329"/>
    <w:rsid w:val="6A005D43"/>
    <w:rsid w:val="6ADE8772"/>
    <w:rsid w:val="6D5354BC"/>
    <w:rsid w:val="6DFF5385"/>
    <w:rsid w:val="6E0A13E5"/>
    <w:rsid w:val="6F6C0D85"/>
    <w:rsid w:val="705156F3"/>
    <w:rsid w:val="7063648B"/>
    <w:rsid w:val="71201852"/>
    <w:rsid w:val="7206535E"/>
    <w:rsid w:val="74FD020B"/>
    <w:rsid w:val="75252003"/>
    <w:rsid w:val="757C0595"/>
    <w:rsid w:val="76F4522F"/>
    <w:rsid w:val="76FE18B5"/>
    <w:rsid w:val="77DC21A1"/>
    <w:rsid w:val="7825148F"/>
    <w:rsid w:val="78400C09"/>
    <w:rsid w:val="78F5D9AC"/>
    <w:rsid w:val="793D3908"/>
    <w:rsid w:val="7ACD259A"/>
    <w:rsid w:val="7B7E9992"/>
    <w:rsid w:val="7BF5BBFD"/>
    <w:rsid w:val="7D604746"/>
    <w:rsid w:val="7D912716"/>
    <w:rsid w:val="7EFF3F71"/>
    <w:rsid w:val="7F7934A1"/>
    <w:rsid w:val="7F8D29A1"/>
    <w:rsid w:val="7FEB150D"/>
    <w:rsid w:val="93EF623B"/>
    <w:rsid w:val="AF3A288B"/>
    <w:rsid w:val="BFE4A30E"/>
    <w:rsid w:val="CBFFFC03"/>
    <w:rsid w:val="D4F41C26"/>
    <w:rsid w:val="DCFB0CEE"/>
    <w:rsid w:val="EFBDE9EE"/>
    <w:rsid w:val="F6DB9EB0"/>
    <w:rsid w:val="F6E904C0"/>
    <w:rsid w:val="F7BEE9F1"/>
    <w:rsid w:val="F7FBA79A"/>
    <w:rsid w:val="F97B0B39"/>
    <w:rsid w:val="FBB7E33C"/>
    <w:rsid w:val="FDFF809B"/>
    <w:rsid w:val="FE77C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9"/>
    <w:pPr>
      <w:keepNext/>
      <w:keepLines/>
      <w:spacing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jc w:val="left"/>
    </w:pPr>
    <w:rPr>
      <w:rFonts w:ascii="Calibri" w:hAnsi="Calibri" w:eastAsia="宋体" w:cs="Arial"/>
      <w:kern w:val="2"/>
      <w:sz w:val="21"/>
      <w:szCs w:val="24"/>
      <w:lang w:val="en-US" w:eastAsia="zh-CN" w:bidi="ar-SA"/>
    </w:rPr>
  </w:style>
  <w:style w:type="paragraph" w:styleId="3">
    <w:name w:val="header"/>
    <w:basedOn w:val="1"/>
    <w:next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3"/>
    <w:basedOn w:val="1"/>
    <w:qFormat/>
    <w:uiPriority w:val="0"/>
    <w:pPr>
      <w:spacing w:after="120"/>
    </w:pPr>
    <w:rPr>
      <w:rFonts w:ascii="Calibri" w:hAnsi="Calibri" w:eastAsia="宋体" w:cs="Times New Roman"/>
      <w:sz w:val="16"/>
      <w:szCs w:val="16"/>
    </w:rPr>
  </w:style>
  <w:style w:type="paragraph" w:styleId="6">
    <w:name w:val="Body Text"/>
    <w:basedOn w:val="1"/>
    <w:next w:val="7"/>
    <w:qFormat/>
    <w:uiPriority w:val="1"/>
    <w:pPr>
      <w:ind w:left="1341"/>
    </w:pPr>
    <w:rPr>
      <w:rFonts w:ascii="宋体" w:hAnsi="宋体" w:eastAsia="宋体"/>
      <w:sz w:val="33"/>
      <w:szCs w:val="33"/>
    </w:rPr>
  </w:style>
  <w:style w:type="paragraph" w:styleId="7">
    <w:name w:val="Body Text First Indent 2"/>
    <w:basedOn w:val="8"/>
    <w:next w:val="9"/>
    <w:qFormat/>
    <w:uiPriority w:val="0"/>
    <w:pPr>
      <w:ind w:firstLine="420" w:firstLineChars="200"/>
    </w:pPr>
    <w:rPr>
      <w:kern w:val="0"/>
    </w:rPr>
  </w:style>
  <w:style w:type="paragraph" w:styleId="8">
    <w:name w:val="Body Text Indent"/>
    <w:basedOn w:val="1"/>
    <w:next w:val="7"/>
    <w:qFormat/>
    <w:uiPriority w:val="0"/>
    <w:pPr>
      <w:spacing w:after="120"/>
      <w:ind w:left="420" w:leftChars="200"/>
    </w:pPr>
    <w:rPr>
      <w:rFonts w:ascii="Times New Roman" w:hAnsi="Times New Roman"/>
    </w:rPr>
  </w:style>
  <w:style w:type="paragraph" w:customStyle="1" w:styleId="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0">
    <w:name w:val="Plain Text"/>
    <w:basedOn w:val="1"/>
    <w:qFormat/>
    <w:uiPriority w:val="0"/>
    <w:rPr>
      <w:rFonts w:ascii="宋体" w:hAnsi="Courier New"/>
    </w:rPr>
  </w:style>
  <w:style w:type="paragraph" w:styleId="11">
    <w:name w:val="footer"/>
    <w:basedOn w:val="1"/>
    <w:link w:val="19"/>
    <w:qFormat/>
    <w:uiPriority w:val="0"/>
    <w:pPr>
      <w:tabs>
        <w:tab w:val="center" w:pos="4153"/>
        <w:tab w:val="right" w:pos="8306"/>
      </w:tabs>
      <w:snapToGrid w:val="0"/>
      <w:jc w:val="left"/>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Body Text First Indent"/>
    <w:basedOn w:val="6"/>
    <w:qFormat/>
    <w:uiPriority w:val="0"/>
    <w:pPr>
      <w:spacing w:line="560" w:lineRule="exact"/>
      <w:ind w:firstLine="721" w:firstLineChars="200"/>
    </w:pPr>
  </w:style>
  <w:style w:type="table" w:styleId="15">
    <w:name w:val="Table Grid"/>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basedOn w:val="16"/>
    <w:qFormat/>
    <w:uiPriority w:val="0"/>
    <w:rPr>
      <w:b/>
    </w:rPr>
  </w:style>
  <w:style w:type="character" w:customStyle="1" w:styleId="18">
    <w:name w:val="页眉 Char"/>
    <w:basedOn w:val="16"/>
    <w:link w:val="3"/>
    <w:qFormat/>
    <w:uiPriority w:val="0"/>
    <w:rPr>
      <w:kern w:val="2"/>
      <w:sz w:val="18"/>
      <w:szCs w:val="18"/>
    </w:rPr>
  </w:style>
  <w:style w:type="character" w:customStyle="1" w:styleId="19">
    <w:name w:val="页脚 Char"/>
    <w:basedOn w:val="16"/>
    <w:link w:val="11"/>
    <w:qFormat/>
    <w:uiPriority w:val="0"/>
    <w:rPr>
      <w:kern w:val="2"/>
      <w:sz w:val="18"/>
      <w:szCs w:val="18"/>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6449</Words>
  <Characters>6517</Characters>
  <Lines>10</Lines>
  <Paragraphs>2</Paragraphs>
  <TotalTime>18</TotalTime>
  <ScaleCrop>false</ScaleCrop>
  <LinksUpToDate>false</LinksUpToDate>
  <CharactersWithSpaces>6599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2023-04-11T07:19:00Z</dcterms:created>
  <dc:creator>lenovo</dc:creator>
  <cp:lastModifiedBy>user</cp:lastModifiedBy>
  <cp:lastPrinted>2024-07-02T09:22:43Z</cp:lastPrinted>
  <dcterms:modified xsi:type="dcterms:W3CDTF">2024-07-02T10:08:26Z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7AAF51EA57320076FDC85E665A98AAE9</vt:lpwstr>
  </property>
</Properties>
</file>